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443" w14:textId="559BAB2D" w:rsidR="00787877" w:rsidRPr="001349CD" w:rsidRDefault="00153DC6" w:rsidP="00D35DBF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1349CD">
        <w:rPr>
          <w:rFonts w:asciiTheme="minorHAnsi" w:hAnsiTheme="minorHAnsi" w:cstheme="minorHAnsi"/>
          <w:b/>
          <w:bCs/>
          <w:color w:val="538135" w:themeColor="accent6" w:themeShade="BF"/>
        </w:rPr>
        <w:t>5b</w:t>
      </w:r>
      <w:r w:rsidR="00D35DBF" w:rsidRPr="001349CD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r w:rsidR="00A55564" w:rsidRPr="001349CD">
        <w:rPr>
          <w:rFonts w:asciiTheme="minorHAnsi" w:hAnsiTheme="minorHAnsi" w:cstheme="minorHAnsi"/>
          <w:b/>
          <w:bCs/>
          <w:color w:val="538135" w:themeColor="accent6" w:themeShade="BF"/>
        </w:rPr>
        <w:t>facilitator prompt sheet</w:t>
      </w:r>
      <w:r w:rsidR="00D35DBF" w:rsidRPr="001349CD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</w:p>
    <w:p w14:paraId="5B4AA4FF" w14:textId="59A8C13F" w:rsidR="00A55564" w:rsidRDefault="00A55564" w:rsidP="002221D0"/>
    <w:p w14:paraId="3A0A7C55" w14:textId="53FB96A2" w:rsidR="00A55564" w:rsidRDefault="00A55564" w:rsidP="002221D0">
      <w:r w:rsidRPr="001349CD">
        <w:rPr>
          <w:b/>
          <w:bCs/>
          <w:color w:val="538135" w:themeColor="accent6" w:themeShade="BF"/>
          <w:sz w:val="24"/>
          <w:szCs w:val="24"/>
        </w:rPr>
        <w:t>Task time:</w:t>
      </w:r>
      <w:r w:rsidRPr="001349CD">
        <w:rPr>
          <w:color w:val="538135" w:themeColor="accent6" w:themeShade="BF"/>
          <w:sz w:val="24"/>
          <w:szCs w:val="24"/>
        </w:rPr>
        <w:t xml:space="preserve"> </w:t>
      </w:r>
      <w:r>
        <w:t xml:space="preserve">20 minutes </w:t>
      </w:r>
    </w:p>
    <w:p w14:paraId="106D47F2" w14:textId="6E480091" w:rsidR="00A55564" w:rsidRPr="001349CD" w:rsidRDefault="00A55564" w:rsidP="001349CD">
      <w:pPr>
        <w:pStyle w:val="Heading2"/>
        <w:rPr>
          <w:color w:val="538135" w:themeColor="accent6" w:themeShade="BF"/>
        </w:rPr>
      </w:pPr>
      <w:r w:rsidRPr="001349CD">
        <w:rPr>
          <w:color w:val="538135" w:themeColor="accent6" w:themeShade="BF"/>
        </w:rPr>
        <w:t>Set up:</w:t>
      </w:r>
    </w:p>
    <w:p w14:paraId="429CEE45" w14:textId="33F8D04D" w:rsidR="00153DC6" w:rsidRDefault="00A55564" w:rsidP="00153DC6">
      <w:pPr>
        <w:pStyle w:val="ListParagraph"/>
        <w:numPr>
          <w:ilvl w:val="0"/>
          <w:numId w:val="2"/>
        </w:numPr>
      </w:pPr>
      <w:r>
        <w:t xml:space="preserve">Each </w:t>
      </w:r>
      <w:r w:rsidR="00153DC6">
        <w:t>group / pair</w:t>
      </w:r>
      <w:r>
        <w:t xml:space="preserve"> </w:t>
      </w:r>
      <w:proofErr w:type="gramStart"/>
      <w:r>
        <w:t>needs</w:t>
      </w:r>
      <w:proofErr w:type="gramEnd"/>
      <w:r>
        <w:t xml:space="preserve"> </w:t>
      </w:r>
    </w:p>
    <w:p w14:paraId="5BEF7F59" w14:textId="6FBC909C" w:rsidR="00153DC6" w:rsidRDefault="00153DC6" w:rsidP="00A55564">
      <w:pPr>
        <w:pStyle w:val="ListParagraph"/>
        <w:numPr>
          <w:ilvl w:val="1"/>
          <w:numId w:val="2"/>
        </w:numPr>
      </w:pPr>
      <w:r>
        <w:t xml:space="preserve">Flip chart / large paper </w:t>
      </w:r>
    </w:p>
    <w:p w14:paraId="3D92F8AE" w14:textId="77777777" w:rsidR="001349CD" w:rsidRDefault="00A55564" w:rsidP="001349CD">
      <w:pPr>
        <w:pStyle w:val="ListParagraph"/>
        <w:numPr>
          <w:ilvl w:val="1"/>
          <w:numId w:val="2"/>
        </w:numPr>
      </w:pPr>
      <w:r>
        <w:t xml:space="preserve">1 copy of the </w:t>
      </w:r>
      <w:r w:rsidR="007A325D">
        <w:t xml:space="preserve">handout </w:t>
      </w:r>
      <w:r w:rsidR="00076DC6">
        <w:t xml:space="preserve">sheet </w:t>
      </w:r>
      <w:r w:rsidR="001349CD">
        <w:t xml:space="preserve">(the document for printing these is named: </w:t>
      </w:r>
      <w:r w:rsidR="001349CD" w:rsidRPr="00D65505">
        <w:rPr>
          <w:color w:val="70AD47" w:themeColor="accent6"/>
        </w:rPr>
        <w:t>CDoH Essentials Section All commercial practices and public health actions handout</w:t>
      </w:r>
      <w:r w:rsidR="001349CD">
        <w:t>)</w:t>
      </w:r>
    </w:p>
    <w:p w14:paraId="2A9D6E48" w14:textId="06BDE1FA" w:rsidR="00A55564" w:rsidRDefault="00A55564" w:rsidP="001349CD">
      <w:pPr>
        <w:pStyle w:val="ListParagraph"/>
        <w:numPr>
          <w:ilvl w:val="1"/>
          <w:numId w:val="2"/>
        </w:numPr>
      </w:pPr>
      <w:r>
        <w:t xml:space="preserve">Paper, pens (and possibly post-its) </w:t>
      </w:r>
    </w:p>
    <w:p w14:paraId="12231901" w14:textId="77777777" w:rsidR="00076DC6" w:rsidRDefault="00076DC6" w:rsidP="00076DC6"/>
    <w:p w14:paraId="6C03BBF8" w14:textId="0B9A76AB" w:rsidR="00A55564" w:rsidRPr="00A55564" w:rsidRDefault="00A55564" w:rsidP="001349CD">
      <w:pPr>
        <w:pStyle w:val="Heading2"/>
        <w:rPr>
          <w:color w:val="538135" w:themeColor="accent6" w:themeShade="BF"/>
        </w:rPr>
      </w:pPr>
      <w:r w:rsidRPr="00A55564">
        <w:rPr>
          <w:color w:val="538135" w:themeColor="accent6" w:themeShade="BF"/>
        </w:rPr>
        <w:t>Check understanding:</w:t>
      </w:r>
    </w:p>
    <w:p w14:paraId="3FC73EEF" w14:textId="572A6E95" w:rsidR="00A55564" w:rsidRDefault="00A55564" w:rsidP="00A55564">
      <w:pPr>
        <w:pStyle w:val="ListParagraph"/>
        <w:numPr>
          <w:ilvl w:val="0"/>
          <w:numId w:val="2"/>
        </w:numPr>
      </w:pPr>
      <w:r>
        <w:t xml:space="preserve">The task is to </w:t>
      </w:r>
      <w:r w:rsidR="00153DC6" w:rsidRPr="00153DC6">
        <w:rPr>
          <w:b/>
          <w:bCs/>
        </w:rPr>
        <w:t>practice using a CDoH lens</w:t>
      </w:r>
      <w:r w:rsidR="00153DC6">
        <w:t xml:space="preserve"> and </w:t>
      </w:r>
      <w:r w:rsidR="00153DC6">
        <w:rPr>
          <w:b/>
          <w:bCs/>
        </w:rPr>
        <w:t xml:space="preserve">identify possibilities for action </w:t>
      </w:r>
      <w:r w:rsidR="00153DC6" w:rsidRPr="00153DC6">
        <w:t>in your work</w:t>
      </w:r>
      <w:r w:rsidR="00076DC6" w:rsidRPr="00153DC6">
        <w:t xml:space="preserve"> </w:t>
      </w:r>
    </w:p>
    <w:p w14:paraId="2F4669AC" w14:textId="77777777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>Please work in pairs / small groups</w:t>
      </w:r>
    </w:p>
    <w:p w14:paraId="3B50CA92" w14:textId="77777777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 xml:space="preserve">Take it in turns to </w:t>
      </w:r>
      <w:proofErr w:type="gramStart"/>
      <w:r w:rsidRPr="00153DC6">
        <w:t>describe briefly</w:t>
      </w:r>
      <w:proofErr w:type="gramEnd"/>
      <w:r w:rsidRPr="00153DC6">
        <w:t xml:space="preserve"> something you are working on at the moment</w:t>
      </w:r>
    </w:p>
    <w:p w14:paraId="257809C6" w14:textId="21789A2C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 xml:space="preserve">The other person/ people in your group should ask </w:t>
      </w:r>
      <w:proofErr w:type="spellStart"/>
      <w:r w:rsidRPr="00153DC6">
        <w:t>you</w:t>
      </w:r>
      <w:proofErr w:type="spellEnd"/>
      <w:r w:rsidRPr="00153DC6">
        <w:t xml:space="preserve"> questions to help explore it with a </w:t>
      </w:r>
      <w:proofErr w:type="gramStart"/>
      <w:r w:rsidRPr="00153DC6">
        <w:t>commercial determinants of health</w:t>
      </w:r>
      <w:proofErr w:type="gramEnd"/>
      <w:r w:rsidRPr="00153DC6">
        <w:t xml:space="preserve"> ‘lens’ </w:t>
      </w:r>
      <w:r>
        <w:t xml:space="preserve">– </w:t>
      </w:r>
      <w:proofErr w:type="spellStart"/>
      <w:r>
        <w:t>eg</w:t>
      </w:r>
      <w:proofErr w:type="spellEnd"/>
      <w:r>
        <w:t xml:space="preserve"> </w:t>
      </w:r>
      <w:r w:rsidRPr="00153DC6">
        <w:t>identify examples of mechanisms</w:t>
      </w:r>
      <w:r w:rsidRPr="00A55564">
        <w:t xml:space="preserve"> through which the Commercial Determinants of Health are affecting health and health inequalities</w:t>
      </w:r>
      <w:r>
        <w:t xml:space="preserve"> and ways these are being addressed</w:t>
      </w:r>
    </w:p>
    <w:p w14:paraId="091BB664" w14:textId="77777777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>Write down the commercial determinants of health aspects of your work</w:t>
      </w:r>
    </w:p>
    <w:p w14:paraId="0730DC6B" w14:textId="77777777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 xml:space="preserve">Then start to think about ways you could address these aspects – write these down too </w:t>
      </w:r>
    </w:p>
    <w:p w14:paraId="7884B049" w14:textId="77777777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 xml:space="preserve">Then swap over </w:t>
      </w:r>
    </w:p>
    <w:p w14:paraId="4CBBC884" w14:textId="0899C49C" w:rsidR="00A55564" w:rsidRDefault="00153DC6" w:rsidP="001349CD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Prompts</w:t>
      </w:r>
    </w:p>
    <w:p w14:paraId="3EA0B356" w14:textId="4F7EEC85" w:rsidR="00153DC6" w:rsidRPr="00153DC6" w:rsidRDefault="00153DC6" w:rsidP="00153DC6">
      <w:r>
        <w:t xml:space="preserve">Encourage people to </w:t>
      </w:r>
      <w:r w:rsidRPr="00153DC6">
        <w:t xml:space="preserve">use the </w:t>
      </w:r>
      <w:r w:rsidR="001349CD">
        <w:t>handout</w:t>
      </w:r>
      <w:r w:rsidRPr="00153DC6">
        <w:t xml:space="preserve"> to help prompt discussion:</w:t>
      </w:r>
    </w:p>
    <w:p w14:paraId="360CC2E2" w14:textId="77777777" w:rsidR="00153DC6" w:rsidRPr="00153DC6" w:rsidRDefault="00153DC6" w:rsidP="00153DC6">
      <w:pPr>
        <w:pStyle w:val="ListParagraph"/>
        <w:numPr>
          <w:ilvl w:val="0"/>
          <w:numId w:val="2"/>
        </w:numPr>
      </w:pPr>
      <w:r w:rsidRPr="00153DC6">
        <w:t xml:space="preserve">One that describes CDoH mechanisms and commercial practices </w:t>
      </w:r>
    </w:p>
    <w:p w14:paraId="0E183E8F" w14:textId="0E060C52" w:rsidR="00153DC6" w:rsidRDefault="00153DC6" w:rsidP="00153DC6">
      <w:pPr>
        <w:pStyle w:val="ListParagraph"/>
        <w:numPr>
          <w:ilvl w:val="0"/>
          <w:numId w:val="2"/>
        </w:numPr>
      </w:pPr>
      <w:r w:rsidRPr="00153DC6">
        <w:t xml:space="preserve">One with a framework for action  </w:t>
      </w:r>
    </w:p>
    <w:p w14:paraId="05F625EC" w14:textId="77777777" w:rsidR="00153DC6" w:rsidRDefault="00153DC6" w:rsidP="002221D0"/>
    <w:p w14:paraId="16D13BCE" w14:textId="00832E0F" w:rsidR="00D35DBF" w:rsidRPr="000A452A" w:rsidRDefault="000A452A" w:rsidP="001349CD">
      <w:pPr>
        <w:pStyle w:val="Heading2"/>
        <w:rPr>
          <w:color w:val="538135" w:themeColor="accent6" w:themeShade="BF"/>
        </w:rPr>
      </w:pPr>
      <w:r w:rsidRPr="000A452A">
        <w:rPr>
          <w:color w:val="538135" w:themeColor="accent6" w:themeShade="BF"/>
        </w:rPr>
        <w:t>Clear up</w:t>
      </w:r>
    </w:p>
    <w:p w14:paraId="438AAEB2" w14:textId="3E3C04DA" w:rsidR="000A452A" w:rsidRDefault="000A452A" w:rsidP="000A452A">
      <w:pPr>
        <w:pStyle w:val="ListParagraph"/>
        <w:numPr>
          <w:ilvl w:val="0"/>
          <w:numId w:val="4"/>
        </w:numPr>
      </w:pPr>
      <w:r>
        <w:t xml:space="preserve">Collect in all the hard copies so we can re-use </w:t>
      </w:r>
    </w:p>
    <w:p w14:paraId="1F930360" w14:textId="2C266FD2" w:rsidR="000A452A" w:rsidRDefault="000A452A" w:rsidP="000A452A">
      <w:pPr>
        <w:pStyle w:val="ListParagraph"/>
        <w:numPr>
          <w:ilvl w:val="0"/>
          <w:numId w:val="4"/>
        </w:numPr>
      </w:pPr>
      <w:r>
        <w:t>Materials and resources can be circulated afterwards</w:t>
      </w:r>
    </w:p>
    <w:p w14:paraId="599C838F" w14:textId="77777777" w:rsidR="000A452A" w:rsidRDefault="000A452A"/>
    <w:sectPr w:rsidR="000A452A" w:rsidSect="002221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F68A" w14:textId="77777777" w:rsidR="001D1497" w:rsidRDefault="001D1497" w:rsidP="001349CD">
      <w:pPr>
        <w:spacing w:after="0" w:line="240" w:lineRule="auto"/>
      </w:pPr>
      <w:r>
        <w:separator/>
      </w:r>
    </w:p>
  </w:endnote>
  <w:endnote w:type="continuationSeparator" w:id="0">
    <w:p w14:paraId="70DA360B" w14:textId="77777777" w:rsidR="001D1497" w:rsidRDefault="001D1497" w:rsidP="001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A24F" w14:textId="3832860D" w:rsidR="001349CD" w:rsidRDefault="001349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4E41E" wp14:editId="413094AF">
              <wp:simplePos x="0" y="0"/>
              <wp:positionH relativeFrom="column">
                <wp:posOffset>-438150</wp:posOffset>
              </wp:positionH>
              <wp:positionV relativeFrom="paragraph">
                <wp:posOffset>-19050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597979" w14:textId="77777777" w:rsidR="001349CD" w:rsidRPr="008260BB" w:rsidRDefault="001349CD" w:rsidP="001349CD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0" w:name="_Hlk161151532"/>
                          <w:bookmarkStart w:id="1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4E41E" id="Rectangle 9" o:spid="_x0000_s1026" style="position:absolute;margin-left:-34.5pt;margin-top:-1.5pt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" fillcolor="#e2efd9 [665]" stroked="f" strokeweight="1pt">
              <v:textbox>
                <w:txbxContent>
                  <w:p w14:paraId="57597979" w14:textId="77777777" w:rsidR="001349CD" w:rsidRPr="008260BB" w:rsidRDefault="001349CD" w:rsidP="001349CD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2" w:name="_Hlk161151532"/>
                    <w:bookmarkStart w:id="3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FFE56F" wp14:editId="18103792">
          <wp:simplePos x="0" y="0"/>
          <wp:positionH relativeFrom="margin">
            <wp:posOffset>-313690</wp:posOffset>
          </wp:positionH>
          <wp:positionV relativeFrom="paragraph">
            <wp:posOffset>0</wp:posOffset>
          </wp:positionV>
          <wp:extent cx="457200" cy="457200"/>
          <wp:effectExtent l="0" t="0" r="0" b="0"/>
          <wp:wrapNone/>
          <wp:docPr id="10" name="Graphic 10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3E09A5" wp14:editId="2DC5CB2D">
          <wp:simplePos x="0" y="0"/>
          <wp:positionH relativeFrom="margin">
            <wp:posOffset>-123190</wp:posOffset>
          </wp:positionH>
          <wp:positionV relativeFrom="paragraph">
            <wp:posOffset>142240</wp:posOffset>
          </wp:positionV>
          <wp:extent cx="466725" cy="466725"/>
          <wp:effectExtent l="0" t="0" r="0" b="9525"/>
          <wp:wrapNone/>
          <wp:docPr id="3" name="Graphic 3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1A2D" w14:textId="77777777" w:rsidR="001D1497" w:rsidRDefault="001D1497" w:rsidP="001349CD">
      <w:pPr>
        <w:spacing w:after="0" w:line="240" w:lineRule="auto"/>
      </w:pPr>
      <w:r>
        <w:separator/>
      </w:r>
    </w:p>
  </w:footnote>
  <w:footnote w:type="continuationSeparator" w:id="0">
    <w:p w14:paraId="0DBB1D3D" w14:textId="77777777" w:rsidR="001D1497" w:rsidRDefault="001D1497" w:rsidP="0013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17A"/>
    <w:multiLevelType w:val="hybridMultilevel"/>
    <w:tmpl w:val="5074DF48"/>
    <w:lvl w:ilvl="0" w:tplc="6296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4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E3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C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56573"/>
    <w:multiLevelType w:val="hybridMultilevel"/>
    <w:tmpl w:val="5F407D38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7F4C"/>
    <w:multiLevelType w:val="hybridMultilevel"/>
    <w:tmpl w:val="BD387CDE"/>
    <w:lvl w:ilvl="0" w:tplc="EF9258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9C57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EC6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E6F4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789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90C8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F4833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EC3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ED2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99C4BE1"/>
    <w:multiLevelType w:val="hybridMultilevel"/>
    <w:tmpl w:val="5E4629EE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2695E"/>
    <w:multiLevelType w:val="hybridMultilevel"/>
    <w:tmpl w:val="17C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7648"/>
    <w:multiLevelType w:val="hybridMultilevel"/>
    <w:tmpl w:val="BC0CC85C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822">
    <w:abstractNumId w:val="4"/>
  </w:num>
  <w:num w:numId="2" w16cid:durableId="12805374">
    <w:abstractNumId w:val="5"/>
  </w:num>
  <w:num w:numId="3" w16cid:durableId="748502897">
    <w:abstractNumId w:val="1"/>
  </w:num>
  <w:num w:numId="4" w16cid:durableId="147864891">
    <w:abstractNumId w:val="3"/>
  </w:num>
  <w:num w:numId="5" w16cid:durableId="707029709">
    <w:abstractNumId w:val="0"/>
  </w:num>
  <w:num w:numId="6" w16cid:durableId="45220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7"/>
    <w:rsid w:val="00076DC6"/>
    <w:rsid w:val="000A452A"/>
    <w:rsid w:val="000B390F"/>
    <w:rsid w:val="001349CD"/>
    <w:rsid w:val="00153DC6"/>
    <w:rsid w:val="001D1497"/>
    <w:rsid w:val="002221D0"/>
    <w:rsid w:val="00787877"/>
    <w:rsid w:val="007A325D"/>
    <w:rsid w:val="0096384A"/>
    <w:rsid w:val="00A55564"/>
    <w:rsid w:val="00D1715D"/>
    <w:rsid w:val="00D35DBF"/>
    <w:rsid w:val="00F80EAB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AD12"/>
  <w15:chartTrackingRefBased/>
  <w15:docId w15:val="{9AC27EDA-8CCC-4AA5-890F-2A6E842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CD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49CD"/>
    <w:rPr>
      <w:rFonts w:eastAsiaTheme="majorEastAsia" w:cstheme="minorHAnsi"/>
      <w:b/>
      <w:bCs/>
      <w:color w:val="538135" w:themeColor="accent6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CD"/>
  </w:style>
  <w:style w:type="paragraph" w:styleId="Footer">
    <w:name w:val="footer"/>
    <w:basedOn w:val="Normal"/>
    <w:link w:val="FooterChar"/>
    <w:uiPriority w:val="99"/>
    <w:unhideWhenUsed/>
    <w:rsid w:val="001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08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5</cp:revision>
  <dcterms:created xsi:type="dcterms:W3CDTF">2023-05-25T16:22:00Z</dcterms:created>
  <dcterms:modified xsi:type="dcterms:W3CDTF">2024-03-17T14:34:00Z</dcterms:modified>
</cp:coreProperties>
</file>